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91" w:rsidRDefault="00B31C91">
      <w:r>
        <w:rPr>
          <w:lang w:val="en"/>
        </w:rPr>
        <w:t xml:space="preserve">The effect of </w:t>
      </w:r>
      <w:r>
        <w:rPr>
          <w:lang w:val="en"/>
        </w:rPr>
        <w:t>antenatal care</w:t>
      </w:r>
      <w:r>
        <w:rPr>
          <w:lang w:val="en"/>
        </w:rPr>
        <w:t xml:space="preserve"> follow-up on neonatal mortality</w:t>
      </w:r>
      <w:r>
        <w:rPr>
          <w:lang w:val="en"/>
        </w:rPr>
        <w:t xml:space="preserve"> (</w:t>
      </w:r>
      <w:proofErr w:type="spellStart"/>
      <w:r>
        <w:rPr>
          <w:lang w:val="en"/>
        </w:rPr>
        <w:t>Wondemagegan</w:t>
      </w:r>
      <w:proofErr w:type="spellEnd"/>
      <w:r>
        <w:rPr>
          <w:lang w:val="en"/>
        </w:rPr>
        <w:t xml:space="preserve"> AT, et al., 2018)</w:t>
      </w:r>
    </w:p>
    <w:p w:rsidR="003B7E05" w:rsidRDefault="00B31C91">
      <w:r>
        <w:rPr>
          <w:noProof/>
          <w:color w:val="0000FF"/>
        </w:rPr>
        <w:drawing>
          <wp:inline distT="0" distB="0" distL="0" distR="0">
            <wp:extent cx="5943160" cy="3876675"/>
            <wp:effectExtent l="0" t="0" r="635" b="0"/>
            <wp:docPr id="1" name="Picture 1" descr="An external file that holds a picture, illustration, etc.&#10;Object name is 40985_2018_110_Fig4_HTML.jpg">
              <a:hlinkClick xmlns:a="http://schemas.openxmlformats.org/drawingml/2006/main" r:id="rId5" tgtFrame="&quot;tileshop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external file that holds a picture, illustration, etc.&#10;Object name is 40985_2018_110_Fig4_HTML.jpg">
                      <a:hlinkClick r:id="rId5" tgtFrame="&quot;tileshop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30" cy="38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C91" w:rsidRDefault="00B31C91"/>
    <w:p w:rsidR="00B31C91" w:rsidRDefault="00B31C91" w:rsidP="00771413">
      <w:pPr>
        <w:pStyle w:val="ListParagraph"/>
        <w:numPr>
          <w:ilvl w:val="0"/>
          <w:numId w:val="1"/>
        </w:numPr>
      </w:pPr>
      <w:r>
        <w:t xml:space="preserve">What kind of graphic is this? </w:t>
      </w:r>
    </w:p>
    <w:p w:rsidR="00B31C91" w:rsidRDefault="00B31C91" w:rsidP="00771413">
      <w:pPr>
        <w:pStyle w:val="ListParagraph"/>
        <w:numPr>
          <w:ilvl w:val="0"/>
          <w:numId w:val="1"/>
        </w:numPr>
      </w:pPr>
      <w:r>
        <w:t xml:space="preserve">How many studies </w:t>
      </w:r>
      <w:proofErr w:type="gramStart"/>
      <w:r>
        <w:t>are represented</w:t>
      </w:r>
      <w:proofErr w:type="gramEnd"/>
      <w:r>
        <w:t xml:space="preserve"> in this figure?  </w:t>
      </w:r>
    </w:p>
    <w:p w:rsidR="00B31C91" w:rsidRDefault="00B31C91" w:rsidP="00771413">
      <w:pPr>
        <w:pStyle w:val="ListParagraph"/>
        <w:numPr>
          <w:ilvl w:val="0"/>
          <w:numId w:val="1"/>
        </w:numPr>
      </w:pPr>
      <w:r>
        <w:t xml:space="preserve">What do the boxes and bars represent? </w:t>
      </w:r>
    </w:p>
    <w:p w:rsidR="00771413" w:rsidRDefault="00771413" w:rsidP="00771413">
      <w:pPr>
        <w:pStyle w:val="ListParagraph"/>
        <w:numPr>
          <w:ilvl w:val="0"/>
          <w:numId w:val="1"/>
        </w:numPr>
      </w:pPr>
      <w:r>
        <w:t xml:space="preserve">How many of the studies shown found a </w:t>
      </w:r>
      <w:r w:rsidR="00C4059B">
        <w:t xml:space="preserve">significant </w:t>
      </w:r>
      <w:r>
        <w:t xml:space="preserve">positive </w:t>
      </w:r>
      <w:r w:rsidR="00C4059B">
        <w:t xml:space="preserve">effect size? </w:t>
      </w:r>
    </w:p>
    <w:p w:rsidR="00C4059B" w:rsidRDefault="00C4059B" w:rsidP="00771413">
      <w:pPr>
        <w:pStyle w:val="ListParagraph"/>
        <w:numPr>
          <w:ilvl w:val="0"/>
          <w:numId w:val="1"/>
        </w:numPr>
      </w:pPr>
      <w:r>
        <w:t xml:space="preserve">How many of the studies shown found a significant </w:t>
      </w:r>
      <w:r>
        <w:t>negative</w:t>
      </w:r>
      <w:r>
        <w:t xml:space="preserve"> effect size?</w:t>
      </w:r>
      <w:r>
        <w:t xml:space="preserve"> </w:t>
      </w:r>
    </w:p>
    <w:p w:rsidR="00C4059B" w:rsidRDefault="00B31C91" w:rsidP="00C4059B">
      <w:pPr>
        <w:pStyle w:val="ListParagraph"/>
        <w:numPr>
          <w:ilvl w:val="0"/>
          <w:numId w:val="1"/>
        </w:numPr>
      </w:pPr>
      <w:r>
        <w:t xml:space="preserve">What is the pooled effect size of neonatal death among mothers who had antenatal visits compared to births to mothers without any antenatal visits? </w:t>
      </w:r>
    </w:p>
    <w:p w:rsidR="00B31C91" w:rsidRDefault="00C4059B" w:rsidP="00C4059B">
      <w:pPr>
        <w:pStyle w:val="ListParagraph"/>
        <w:numPr>
          <w:ilvl w:val="0"/>
          <w:numId w:val="1"/>
        </w:numPr>
      </w:pPr>
      <w:r>
        <w:t>B</w:t>
      </w:r>
      <w:r w:rsidR="00B31C91">
        <w:t xml:space="preserve">y what percentage does this review find that Antenatal visits can decrease neonatal mortality? </w:t>
      </w:r>
      <w:bookmarkStart w:id="0" w:name="_GoBack"/>
      <w:bookmarkEnd w:id="0"/>
    </w:p>
    <w:sectPr w:rsidR="00B3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BB4"/>
    <w:multiLevelType w:val="hybridMultilevel"/>
    <w:tmpl w:val="9074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91"/>
    <w:rsid w:val="003B7E05"/>
    <w:rsid w:val="004870E9"/>
    <w:rsid w:val="00524EEA"/>
    <w:rsid w:val="00771413"/>
    <w:rsid w:val="00B31C91"/>
    <w:rsid w:val="00C4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F3DB"/>
  <w15:chartTrackingRefBased/>
  <w15:docId w15:val="{767AA1BC-871B-44C8-8DB9-CA22A157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cbi.nlm.nih.gov/core/lw/2.0/html/tileshop_pmc/tileshop_pmc_inline.html?title=Click%20on%20image%20to%20zoom&amp;p=PMC3&amp;id=6296103_40985_2018_110_Fig4_HTM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Storr, Carla</cp:lastModifiedBy>
  <cp:revision>2</cp:revision>
  <dcterms:created xsi:type="dcterms:W3CDTF">2019-08-09T19:04:00Z</dcterms:created>
  <dcterms:modified xsi:type="dcterms:W3CDTF">2019-08-09T19:04:00Z</dcterms:modified>
</cp:coreProperties>
</file>